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42E296" w14:textId="77777777" w:rsidR="00D55EC1" w:rsidRDefault="003E584C" w:rsidP="00D55EC1">
      <w:pPr>
        <w:pStyle w:val="Default"/>
      </w:pPr>
      <w:r>
        <w:rPr>
          <w:b/>
          <w:noProof/>
          <w:color w:val="255B7C"/>
          <w:sz w:val="44"/>
          <w:szCs w:val="44"/>
        </w:rPr>
        <w:drawing>
          <wp:inline distT="0" distB="0" distL="0" distR="0" wp14:anchorId="0673A852" wp14:editId="01ABA834">
            <wp:extent cx="8229600" cy="1006156"/>
            <wp:effectExtent l="0" t="0" r="0" b="0"/>
            <wp:docPr id="1" name="Picture 1" descr="HMRF - CQI Best Practices" title="HMRF - CQI Best Pract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MRF-1.png"/>
                    <pic:cNvPicPr/>
                  </pic:nvPicPr>
                  <pic:blipFill rotWithShape="1">
                    <a:blip r:embed="rId10">
                      <a:extLst>
                        <a:ext uri="{28A0092B-C50C-407E-A947-70E740481C1C}">
                          <a14:useLocalDpi xmlns:a14="http://schemas.microsoft.com/office/drawing/2010/main" val="0"/>
                        </a:ext>
                      </a:extLst>
                    </a:blip>
                    <a:srcRect t="1922" r="3585" b="200"/>
                    <a:stretch/>
                  </pic:blipFill>
                  <pic:spPr bwMode="auto">
                    <a:xfrm>
                      <a:off x="0" y="0"/>
                      <a:ext cx="8229600" cy="1006156"/>
                    </a:xfrm>
                    <a:prstGeom prst="rect">
                      <a:avLst/>
                    </a:prstGeom>
                    <a:ln>
                      <a:noFill/>
                    </a:ln>
                    <a:extLst>
                      <a:ext uri="{53640926-AAD7-44D8-BBD7-CCE9431645EC}">
                        <a14:shadowObscured xmlns:a14="http://schemas.microsoft.com/office/drawing/2010/main"/>
                      </a:ext>
                    </a:extLst>
                  </pic:spPr>
                </pic:pic>
              </a:graphicData>
            </a:graphic>
          </wp:inline>
        </w:drawing>
      </w:r>
    </w:p>
    <w:p w14:paraId="136C4061" w14:textId="5C426DC7" w:rsidR="00D55EC1" w:rsidRPr="00E76BD2" w:rsidRDefault="00D55EC1" w:rsidP="00E76BD2">
      <w:pPr>
        <w:jc w:val="right"/>
        <w:rPr>
          <w:bCs/>
          <w:color w:val="255B7C"/>
          <w:szCs w:val="22"/>
        </w:rPr>
      </w:pPr>
      <w:r>
        <w:t xml:space="preserve"> </w:t>
      </w:r>
      <w:r w:rsidRPr="00E76BD2">
        <w:rPr>
          <w:bCs/>
          <w:color w:val="255B7C"/>
          <w:szCs w:val="22"/>
        </w:rPr>
        <w:t>OPRE report #</w:t>
      </w:r>
      <w:r w:rsidR="008C5B5F">
        <w:rPr>
          <w:bCs/>
          <w:color w:val="255B7C"/>
          <w:szCs w:val="22"/>
        </w:rPr>
        <w:t>2022-191</w:t>
      </w:r>
    </w:p>
    <w:p w14:paraId="07AC49EB" w14:textId="10FEA0D2" w:rsidR="00FD5F56" w:rsidRDefault="00FD5F56" w:rsidP="00FD5F56">
      <w:pPr>
        <w:spacing w:before="240"/>
        <w:rPr>
          <w:b/>
          <w:color w:val="255B7C"/>
          <w:sz w:val="44"/>
          <w:szCs w:val="44"/>
        </w:rPr>
      </w:pPr>
      <w:r>
        <w:rPr>
          <w:b/>
          <w:color w:val="255B7C"/>
          <w:sz w:val="44"/>
          <w:szCs w:val="44"/>
        </w:rPr>
        <w:t>IMPLEMENTATION TEAM AGREEMENT WORKSHEET</w:t>
      </w:r>
    </w:p>
    <w:p w14:paraId="2B867786" w14:textId="77777777" w:rsidR="00FD5F56" w:rsidRDefault="00FD5F56" w:rsidP="00FD5F56">
      <w:pPr>
        <w:ind w:right="158"/>
        <w:rPr>
          <w:rFonts w:eastAsia="Calibri" w:cstheme="minorHAnsi"/>
          <w:bCs/>
          <w:color w:val="3C3C3C"/>
        </w:rPr>
      </w:pPr>
    </w:p>
    <w:p w14:paraId="36B35774" w14:textId="456AC14D" w:rsidR="00FD5F56" w:rsidRDefault="00FD5F56" w:rsidP="00FD5F56">
      <w:pPr>
        <w:ind w:right="158"/>
        <w:rPr>
          <w:rFonts w:eastAsia="Calibri" w:cstheme="minorHAnsi"/>
          <w:bCs/>
          <w:color w:val="3C3C3C"/>
        </w:rPr>
      </w:pPr>
      <w:r>
        <w:rPr>
          <w:rFonts w:eastAsia="Calibri" w:cstheme="minorHAnsi"/>
          <w:bCs/>
          <w:color w:val="3C3C3C"/>
        </w:rPr>
        <w:t xml:space="preserve">This worksheet provides a template that implementation teams can use to define core team agreements. Questions are provided in each section to guide the development of a team agreement with a focus on CQI. </w:t>
      </w:r>
    </w:p>
    <w:p w14:paraId="26FA8B55" w14:textId="77777777" w:rsidR="00FD5F56" w:rsidRDefault="00FD5F56" w:rsidP="00FD5F56">
      <w:pPr>
        <w:ind w:right="158"/>
        <w:rPr>
          <w:rFonts w:eastAsia="Calibri" w:cstheme="minorHAnsi"/>
          <w:bCs/>
          <w:color w:val="3C3C3C"/>
        </w:rPr>
      </w:pPr>
    </w:p>
    <w:p w14:paraId="711DA3EB" w14:textId="734C2553" w:rsidR="00FD5F56" w:rsidRPr="00FD5F56" w:rsidRDefault="00FD5F56" w:rsidP="00FD5F56">
      <w:pPr>
        <w:rPr>
          <w:b/>
          <w:i/>
          <w:color w:val="255B7C"/>
          <w:sz w:val="44"/>
          <w:szCs w:val="44"/>
        </w:rPr>
      </w:pPr>
      <w:r w:rsidRPr="00FD5F56">
        <w:rPr>
          <w:rFonts w:eastAsia="Calibri"/>
          <w:bCs/>
          <w:i/>
          <w:color w:val="3C3C3C"/>
        </w:rPr>
        <w:t xml:space="preserve">Implementation teams are </w:t>
      </w:r>
      <w:r w:rsidRPr="00FD5F56">
        <w:rPr>
          <w:i/>
        </w:rPr>
        <w:t>responsible for actively supporting implementation of the program. Team members should have detailed knowledge of the program. An implementation team is not an advisory group, but rather a team that is actively and regularly involved in program implementation.</w:t>
      </w:r>
    </w:p>
    <w:p w14:paraId="529D48A7" w14:textId="77777777" w:rsidR="006B02ED" w:rsidRDefault="006B02ED" w:rsidP="006B02ED">
      <w:pPr>
        <w:rPr>
          <w:b/>
        </w:rPr>
      </w:pPr>
    </w:p>
    <w:tbl>
      <w:tblPr>
        <w:tblStyle w:val="TableGrid"/>
        <w:tblW w:w="12775" w:type="dxa"/>
        <w:tblInd w:w="90" w:type="dxa"/>
        <w:tblLook w:val="04A0" w:firstRow="1" w:lastRow="0" w:firstColumn="1" w:lastColumn="0" w:noHBand="0" w:noVBand="1"/>
        <w:tblCaption w:val="Components, Guiding Questions, and Notes"/>
      </w:tblPr>
      <w:tblGrid>
        <w:gridCol w:w="2251"/>
        <w:gridCol w:w="4674"/>
        <w:gridCol w:w="5850"/>
      </w:tblGrid>
      <w:tr w:rsidR="006B02ED" w:rsidRPr="0005155F" w14:paraId="24A9934D" w14:textId="77777777" w:rsidTr="00245FE8">
        <w:trPr>
          <w:cantSplit/>
          <w:trHeight w:val="548"/>
          <w:tblHeader/>
        </w:trPr>
        <w:tc>
          <w:tcPr>
            <w:tcW w:w="2251" w:type="dxa"/>
            <w:shd w:val="clear" w:color="auto" w:fill="255B7C"/>
            <w:vAlign w:val="center"/>
          </w:tcPr>
          <w:p w14:paraId="76F90774" w14:textId="2AB3AA6B" w:rsidR="006B02ED" w:rsidRPr="003E584C" w:rsidRDefault="00FD5F56" w:rsidP="00FD5F56">
            <w:pPr>
              <w:rPr>
                <w:rFonts w:cs="Arial"/>
                <w:b/>
                <w:bCs/>
                <w:color w:val="FFFFFF" w:themeColor="background1"/>
              </w:rPr>
            </w:pPr>
            <w:r w:rsidRPr="003E584C">
              <w:rPr>
                <w:rFonts w:cs="Arial"/>
                <w:b/>
                <w:bCs/>
                <w:color w:val="FFFFFF" w:themeColor="background1"/>
              </w:rPr>
              <w:t>COMPONENT</w:t>
            </w:r>
          </w:p>
        </w:tc>
        <w:tc>
          <w:tcPr>
            <w:tcW w:w="4674" w:type="dxa"/>
            <w:shd w:val="clear" w:color="auto" w:fill="255B7C"/>
            <w:vAlign w:val="center"/>
          </w:tcPr>
          <w:p w14:paraId="4A9FF6B5" w14:textId="3CAB4F7C" w:rsidR="006B02ED" w:rsidRPr="003E584C" w:rsidRDefault="00FD5F56" w:rsidP="00FD5F56">
            <w:pPr>
              <w:rPr>
                <w:rFonts w:cs="Arial"/>
                <w:b/>
                <w:bCs/>
                <w:iCs/>
                <w:color w:val="FFFFFF" w:themeColor="background1"/>
              </w:rPr>
            </w:pPr>
            <w:r w:rsidRPr="003E584C">
              <w:rPr>
                <w:rFonts w:cs="Arial"/>
                <w:b/>
                <w:bCs/>
                <w:iCs/>
                <w:color w:val="FFFFFF" w:themeColor="background1"/>
              </w:rPr>
              <w:t>GUIDING QUESTIONS</w:t>
            </w:r>
          </w:p>
        </w:tc>
        <w:tc>
          <w:tcPr>
            <w:tcW w:w="5850" w:type="dxa"/>
            <w:shd w:val="clear" w:color="auto" w:fill="255B7C"/>
            <w:vAlign w:val="center"/>
          </w:tcPr>
          <w:p w14:paraId="75C86A79" w14:textId="2AAB2B31" w:rsidR="006B02ED" w:rsidRPr="003E584C" w:rsidRDefault="00FD5F56" w:rsidP="00FD5F56">
            <w:pPr>
              <w:rPr>
                <w:rFonts w:cs="Arial"/>
                <w:b/>
                <w:bCs/>
                <w:iCs/>
                <w:color w:val="FFFFFF" w:themeColor="background1"/>
              </w:rPr>
            </w:pPr>
            <w:r w:rsidRPr="003E584C">
              <w:rPr>
                <w:rFonts w:cs="Arial"/>
                <w:b/>
                <w:bCs/>
                <w:iCs/>
                <w:color w:val="FFFFFF" w:themeColor="background1"/>
              </w:rPr>
              <w:t>RESPONSES AND NOTES</w:t>
            </w:r>
          </w:p>
        </w:tc>
      </w:tr>
      <w:tr w:rsidR="006B02ED" w:rsidRPr="0005155F" w14:paraId="4B35EBC0" w14:textId="77777777" w:rsidTr="00245FE8">
        <w:trPr>
          <w:cantSplit/>
          <w:trHeight w:val="1340"/>
        </w:trPr>
        <w:tc>
          <w:tcPr>
            <w:tcW w:w="2251" w:type="dxa"/>
            <w:shd w:val="clear" w:color="auto" w:fill="FFFFFF" w:themeFill="background1"/>
            <w:vAlign w:val="center"/>
          </w:tcPr>
          <w:p w14:paraId="1884C7D1" w14:textId="77777777" w:rsidR="006B02ED" w:rsidRPr="00DB0FDE" w:rsidRDefault="006B02ED" w:rsidP="005B6475">
            <w:pPr>
              <w:rPr>
                <w:rFonts w:cs="Arial"/>
                <w:bCs/>
                <w:i/>
                <w:szCs w:val="22"/>
              </w:rPr>
            </w:pPr>
            <w:r w:rsidRPr="00DB0FDE">
              <w:rPr>
                <w:rFonts w:cs="Arial"/>
                <w:b/>
                <w:bCs/>
                <w:szCs w:val="22"/>
              </w:rPr>
              <w:t>Vision</w:t>
            </w:r>
            <w:r w:rsidRPr="00DB0FDE">
              <w:rPr>
                <w:rFonts w:cs="Arial"/>
                <w:bCs/>
                <w:i/>
                <w:szCs w:val="22"/>
              </w:rPr>
              <w:t xml:space="preserve"> </w:t>
            </w:r>
          </w:p>
        </w:tc>
        <w:tc>
          <w:tcPr>
            <w:tcW w:w="4674" w:type="dxa"/>
            <w:vAlign w:val="center"/>
          </w:tcPr>
          <w:p w14:paraId="38F26468" w14:textId="61755402" w:rsidR="006B02ED" w:rsidRPr="00FD5F56" w:rsidRDefault="006B02ED" w:rsidP="006B02ED">
            <w:pPr>
              <w:pStyle w:val="ListParagraph"/>
              <w:numPr>
                <w:ilvl w:val="0"/>
                <w:numId w:val="1"/>
              </w:numPr>
              <w:ind w:left="331"/>
              <w:rPr>
                <w:rFonts w:cs="Arial"/>
                <w:bCs/>
              </w:rPr>
            </w:pPr>
            <w:r w:rsidRPr="00FD5F56">
              <w:rPr>
                <w:rFonts w:cs="Arial"/>
                <w:bCs/>
              </w:rPr>
              <w:t xml:space="preserve">What is the overarching vision for the team? </w:t>
            </w:r>
            <w:r w:rsidR="00674834" w:rsidRPr="00FD5F56">
              <w:rPr>
                <w:rFonts w:cs="Arial"/>
                <w:bCs/>
              </w:rPr>
              <w:t>How does the vision emphasize</w:t>
            </w:r>
            <w:r w:rsidRPr="00FD5F56">
              <w:rPr>
                <w:rFonts w:cs="Arial"/>
                <w:bCs/>
              </w:rPr>
              <w:t xml:space="preserve"> CQI? </w:t>
            </w:r>
          </w:p>
          <w:p w14:paraId="4602CE8F" w14:textId="77777777" w:rsidR="006B02ED" w:rsidRPr="00FD5F56" w:rsidRDefault="006B02ED" w:rsidP="006B02ED">
            <w:pPr>
              <w:pStyle w:val="ListParagraph"/>
              <w:numPr>
                <w:ilvl w:val="0"/>
                <w:numId w:val="1"/>
              </w:numPr>
              <w:ind w:left="331"/>
              <w:rPr>
                <w:rFonts w:cs="Arial"/>
              </w:rPr>
            </w:pPr>
            <w:r w:rsidRPr="00FD5F56">
              <w:rPr>
                <w:rFonts w:cs="Arial"/>
                <w:bCs/>
              </w:rPr>
              <w:t>Does this align with the organization’s vision?</w:t>
            </w:r>
          </w:p>
        </w:tc>
        <w:tc>
          <w:tcPr>
            <w:tcW w:w="5850" w:type="dxa"/>
          </w:tcPr>
          <w:p w14:paraId="74BB298D" w14:textId="77777777" w:rsidR="006B02ED" w:rsidRPr="0005155F" w:rsidRDefault="006B02ED" w:rsidP="005B6475">
            <w:pPr>
              <w:rPr>
                <w:bCs/>
                <w:iCs/>
              </w:rPr>
            </w:pPr>
          </w:p>
        </w:tc>
      </w:tr>
      <w:tr w:rsidR="006B02ED" w:rsidRPr="0005155F" w14:paraId="03644D9E" w14:textId="77777777" w:rsidTr="00245FE8">
        <w:trPr>
          <w:cantSplit/>
          <w:trHeight w:val="989"/>
        </w:trPr>
        <w:tc>
          <w:tcPr>
            <w:tcW w:w="2251" w:type="dxa"/>
            <w:shd w:val="clear" w:color="auto" w:fill="FFFFFF" w:themeFill="background1"/>
            <w:vAlign w:val="center"/>
          </w:tcPr>
          <w:p w14:paraId="6EA20362" w14:textId="77777777" w:rsidR="006B02ED" w:rsidRPr="0005155F" w:rsidRDefault="006B02ED" w:rsidP="005B6475">
            <w:pPr>
              <w:rPr>
                <w:b/>
              </w:rPr>
            </w:pPr>
            <w:r w:rsidRPr="0005155F">
              <w:rPr>
                <w:b/>
              </w:rPr>
              <w:t>Goals and Objectives</w:t>
            </w:r>
          </w:p>
          <w:p w14:paraId="5868B040" w14:textId="77777777" w:rsidR="006B02ED" w:rsidRPr="0005155F" w:rsidRDefault="006B02ED" w:rsidP="005B6475">
            <w:pPr>
              <w:rPr>
                <w:rFonts w:ascii="Calibri" w:hAnsi="Calibri"/>
                <w:b/>
                <w:bCs/>
              </w:rPr>
            </w:pPr>
          </w:p>
        </w:tc>
        <w:tc>
          <w:tcPr>
            <w:tcW w:w="4674" w:type="dxa"/>
            <w:vAlign w:val="center"/>
          </w:tcPr>
          <w:p w14:paraId="433E6596" w14:textId="65D102C2" w:rsidR="006B02ED" w:rsidRPr="00FD5F56" w:rsidRDefault="006B02ED" w:rsidP="006B02ED">
            <w:pPr>
              <w:pStyle w:val="ListParagraph"/>
              <w:numPr>
                <w:ilvl w:val="0"/>
                <w:numId w:val="1"/>
              </w:numPr>
              <w:ind w:left="331"/>
              <w:rPr>
                <w:rFonts w:cs="Arial"/>
              </w:rPr>
            </w:pPr>
            <w:r w:rsidRPr="00FD5F56">
              <w:rPr>
                <w:rFonts w:cs="Arial"/>
                <w:bCs/>
              </w:rPr>
              <w:t>What</w:t>
            </w:r>
            <w:r w:rsidRPr="00FD5F56">
              <w:rPr>
                <w:rFonts w:cs="Arial"/>
              </w:rPr>
              <w:t xml:space="preserve"> are the main purposes of the team</w:t>
            </w:r>
            <w:r w:rsidR="00674834" w:rsidRPr="00FD5F56">
              <w:rPr>
                <w:rFonts w:cs="Arial"/>
              </w:rPr>
              <w:t xml:space="preserve"> related to CQI</w:t>
            </w:r>
            <w:r w:rsidRPr="00FD5F56">
              <w:rPr>
                <w:rFonts w:cs="Arial"/>
              </w:rPr>
              <w:t>?</w:t>
            </w:r>
          </w:p>
          <w:p w14:paraId="6B26945F" w14:textId="4D7D0233" w:rsidR="006B02ED" w:rsidRPr="00FD5F56" w:rsidRDefault="006B02ED" w:rsidP="005B6475">
            <w:pPr>
              <w:pStyle w:val="ListParagraph"/>
              <w:numPr>
                <w:ilvl w:val="0"/>
                <w:numId w:val="1"/>
              </w:numPr>
              <w:ind w:left="331"/>
              <w:rPr>
                <w:rFonts w:cs="Arial"/>
              </w:rPr>
            </w:pPr>
            <w:r w:rsidRPr="00FD5F56">
              <w:rPr>
                <w:rFonts w:cs="Arial"/>
                <w:bCs/>
              </w:rPr>
              <w:t>What are the team’s goals for using data to inform decision-making and improvement?</w:t>
            </w:r>
          </w:p>
        </w:tc>
        <w:tc>
          <w:tcPr>
            <w:tcW w:w="5850" w:type="dxa"/>
          </w:tcPr>
          <w:p w14:paraId="4216E537" w14:textId="77777777" w:rsidR="006B02ED" w:rsidRPr="0005155F" w:rsidRDefault="006B02ED" w:rsidP="005B6475">
            <w:pPr>
              <w:pStyle w:val="ListParagraph"/>
              <w:ind w:left="360"/>
              <w:contextualSpacing w:val="0"/>
            </w:pPr>
          </w:p>
        </w:tc>
      </w:tr>
      <w:tr w:rsidR="00DC7059" w:rsidRPr="0005155F" w14:paraId="369D8355" w14:textId="77777777" w:rsidTr="00245FE8">
        <w:trPr>
          <w:cantSplit/>
          <w:trHeight w:val="782"/>
        </w:trPr>
        <w:tc>
          <w:tcPr>
            <w:tcW w:w="2251" w:type="dxa"/>
            <w:shd w:val="clear" w:color="auto" w:fill="FFFFFF" w:themeFill="background1"/>
            <w:vAlign w:val="center"/>
          </w:tcPr>
          <w:p w14:paraId="4079D508" w14:textId="77777777" w:rsidR="00E02F66" w:rsidRDefault="00DC7059" w:rsidP="00DC7059">
            <w:pPr>
              <w:rPr>
                <w:b/>
              </w:rPr>
            </w:pPr>
            <w:r w:rsidRPr="0005155F">
              <w:rPr>
                <w:b/>
              </w:rPr>
              <w:lastRenderedPageBreak/>
              <w:t>Roles, Responsibilities</w:t>
            </w:r>
          </w:p>
          <w:p w14:paraId="667B0F3E" w14:textId="37D551C3" w:rsidR="00DC7059" w:rsidRPr="0005155F" w:rsidRDefault="00E02F66" w:rsidP="00DC7059">
            <w:pPr>
              <w:rPr>
                <w:b/>
              </w:rPr>
            </w:pPr>
            <w:r>
              <w:rPr>
                <w:b/>
              </w:rPr>
              <w:t>and Scope</w:t>
            </w:r>
            <w:r w:rsidR="00DC7059" w:rsidRPr="0005155F">
              <w:rPr>
                <w:b/>
              </w:rPr>
              <w:t xml:space="preserve"> </w:t>
            </w:r>
          </w:p>
        </w:tc>
        <w:tc>
          <w:tcPr>
            <w:tcW w:w="4674" w:type="dxa"/>
            <w:vAlign w:val="center"/>
          </w:tcPr>
          <w:p w14:paraId="4F83C976" w14:textId="3F8C5142" w:rsidR="00DC7059" w:rsidRPr="00FD5F56" w:rsidRDefault="00DC7059" w:rsidP="00DC7059">
            <w:pPr>
              <w:pStyle w:val="ListParagraph"/>
              <w:numPr>
                <w:ilvl w:val="0"/>
                <w:numId w:val="1"/>
              </w:numPr>
              <w:ind w:left="331"/>
              <w:rPr>
                <w:rFonts w:cs="Arial"/>
                <w:bCs/>
              </w:rPr>
            </w:pPr>
            <w:r w:rsidRPr="00FD5F56">
              <w:rPr>
                <w:rFonts w:cs="Arial"/>
                <w:bCs/>
              </w:rPr>
              <w:t>Who participates and in what roles?</w:t>
            </w:r>
          </w:p>
          <w:p w14:paraId="3F80B992" w14:textId="485BEFCE" w:rsidR="00750F7E" w:rsidRPr="00FD5F56" w:rsidRDefault="00750F7E" w:rsidP="00750F7E">
            <w:pPr>
              <w:pStyle w:val="ListParagraph"/>
              <w:numPr>
                <w:ilvl w:val="0"/>
                <w:numId w:val="1"/>
              </w:numPr>
              <w:ind w:left="331"/>
              <w:rPr>
                <w:rFonts w:cs="Arial"/>
                <w:bCs/>
              </w:rPr>
            </w:pPr>
            <w:r w:rsidRPr="00FD5F56">
              <w:rPr>
                <w:rFonts w:cs="Arial"/>
                <w:bCs/>
              </w:rPr>
              <w:t xml:space="preserve">What are the team’s responsibilities?  </w:t>
            </w:r>
          </w:p>
          <w:p w14:paraId="03EC46FB" w14:textId="77777777" w:rsidR="00E02F66" w:rsidRPr="00FD5F56" w:rsidRDefault="00DC7059" w:rsidP="00E02F66">
            <w:pPr>
              <w:pStyle w:val="ListParagraph"/>
              <w:numPr>
                <w:ilvl w:val="0"/>
                <w:numId w:val="1"/>
              </w:numPr>
              <w:ind w:left="331"/>
              <w:rPr>
                <w:rFonts w:cs="Arial"/>
                <w:bCs/>
              </w:rPr>
            </w:pPr>
            <w:r w:rsidRPr="00FD5F56">
              <w:rPr>
                <w:rFonts w:cs="Arial"/>
                <w:bCs/>
              </w:rPr>
              <w:t xml:space="preserve">How do team members share accountability for CQI? </w:t>
            </w:r>
            <w:r w:rsidR="000B0C2E" w:rsidRPr="00FD5F56">
              <w:rPr>
                <w:rFonts w:cs="Arial"/>
                <w:bCs/>
              </w:rPr>
              <w:t>(</w:t>
            </w:r>
            <w:r w:rsidR="00750F7E" w:rsidRPr="00FD5F56">
              <w:rPr>
                <w:rFonts w:cs="Arial"/>
                <w:bCs/>
              </w:rPr>
              <w:t>For example, w</w:t>
            </w:r>
            <w:r w:rsidRPr="00FD5F56">
              <w:rPr>
                <w:rFonts w:cs="Arial"/>
                <w:bCs/>
              </w:rPr>
              <w:t>ho will be responsible for gathering data and information?</w:t>
            </w:r>
            <w:r w:rsidR="000B0C2E" w:rsidRPr="00FD5F56">
              <w:rPr>
                <w:rFonts w:cs="Arial"/>
                <w:bCs/>
              </w:rPr>
              <w:t>)</w:t>
            </w:r>
          </w:p>
          <w:p w14:paraId="1A04B32A" w14:textId="7D1BBDB7" w:rsidR="00E02F66" w:rsidRPr="00FD5F56" w:rsidRDefault="00E02F66" w:rsidP="005E58CC">
            <w:pPr>
              <w:pStyle w:val="ListParagraph"/>
              <w:numPr>
                <w:ilvl w:val="0"/>
                <w:numId w:val="1"/>
              </w:numPr>
              <w:ind w:left="331"/>
              <w:rPr>
                <w:rFonts w:cs="Arial"/>
                <w:bCs/>
              </w:rPr>
            </w:pPr>
            <w:r w:rsidRPr="00FD5F56">
              <w:rPr>
                <w:rFonts w:cs="Arial"/>
                <w:bCs/>
              </w:rPr>
              <w:t>How does the IT communicate or work with other groups (like an evaluation team, or outside partner/group)?”</w:t>
            </w:r>
          </w:p>
        </w:tc>
        <w:tc>
          <w:tcPr>
            <w:tcW w:w="5850" w:type="dxa"/>
          </w:tcPr>
          <w:p w14:paraId="415A0C7A" w14:textId="77777777" w:rsidR="00DC7059" w:rsidRPr="0005155F" w:rsidRDefault="00DC7059" w:rsidP="00DC7059">
            <w:pPr>
              <w:pStyle w:val="BodyText"/>
              <w:ind w:left="0" w:firstLine="0"/>
            </w:pPr>
          </w:p>
        </w:tc>
      </w:tr>
      <w:tr w:rsidR="006B02ED" w:rsidRPr="0005155F" w14:paraId="2A56B7D8" w14:textId="77777777" w:rsidTr="00245FE8">
        <w:trPr>
          <w:cantSplit/>
          <w:trHeight w:val="2016"/>
        </w:trPr>
        <w:tc>
          <w:tcPr>
            <w:tcW w:w="2251" w:type="dxa"/>
            <w:shd w:val="clear" w:color="auto" w:fill="FFFFFF" w:themeFill="background1"/>
            <w:vAlign w:val="center"/>
          </w:tcPr>
          <w:p w14:paraId="30BFA00A" w14:textId="77777777" w:rsidR="006B02ED" w:rsidRPr="0005155F" w:rsidRDefault="006B02ED" w:rsidP="005B6475">
            <w:pPr>
              <w:rPr>
                <w:b/>
              </w:rPr>
            </w:pPr>
            <w:r w:rsidRPr="0005155F">
              <w:rPr>
                <w:b/>
              </w:rPr>
              <w:t xml:space="preserve">Communication Protocols </w:t>
            </w:r>
          </w:p>
          <w:p w14:paraId="426B7AD2" w14:textId="77777777" w:rsidR="006B02ED" w:rsidRPr="0005155F" w:rsidRDefault="006B02ED" w:rsidP="005B6475">
            <w:pPr>
              <w:rPr>
                <w:b/>
              </w:rPr>
            </w:pPr>
          </w:p>
        </w:tc>
        <w:tc>
          <w:tcPr>
            <w:tcW w:w="4674" w:type="dxa"/>
            <w:vAlign w:val="center"/>
          </w:tcPr>
          <w:p w14:paraId="3053A64D" w14:textId="77777777" w:rsidR="006B02ED" w:rsidRPr="00FD5F56" w:rsidRDefault="006B02ED" w:rsidP="006B02ED">
            <w:pPr>
              <w:pStyle w:val="ListParagraph"/>
              <w:numPr>
                <w:ilvl w:val="0"/>
                <w:numId w:val="1"/>
              </w:numPr>
              <w:ind w:left="331"/>
              <w:rPr>
                <w:rFonts w:cs="Arial"/>
                <w:bCs/>
              </w:rPr>
            </w:pPr>
            <w:r w:rsidRPr="00FD5F56">
              <w:rPr>
                <w:rFonts w:cs="Arial"/>
                <w:bCs/>
              </w:rPr>
              <w:t xml:space="preserve">How does this team communicate internally? </w:t>
            </w:r>
          </w:p>
          <w:p w14:paraId="141FB3EA" w14:textId="394152D1" w:rsidR="006B02ED" w:rsidRPr="00FD5F56" w:rsidRDefault="006B02ED" w:rsidP="006B02ED">
            <w:pPr>
              <w:pStyle w:val="ListParagraph"/>
              <w:numPr>
                <w:ilvl w:val="0"/>
                <w:numId w:val="1"/>
              </w:numPr>
              <w:ind w:left="331"/>
              <w:rPr>
                <w:rFonts w:cs="Arial"/>
                <w:bCs/>
              </w:rPr>
            </w:pPr>
            <w:r w:rsidRPr="00FD5F56">
              <w:rPr>
                <w:rFonts w:cs="Arial"/>
                <w:bCs/>
              </w:rPr>
              <w:t>How do team members gather and share information</w:t>
            </w:r>
            <w:r w:rsidR="00750F7E" w:rsidRPr="00FD5F56">
              <w:rPr>
                <w:rFonts w:cs="Arial"/>
                <w:bCs/>
              </w:rPr>
              <w:t xml:space="preserve"> outside the team</w:t>
            </w:r>
            <w:r w:rsidRPr="00FD5F56">
              <w:rPr>
                <w:rFonts w:cs="Arial"/>
                <w:bCs/>
              </w:rPr>
              <w:t xml:space="preserve"> and feedback related to CQI efforts? </w:t>
            </w:r>
          </w:p>
          <w:p w14:paraId="1F45C69E" w14:textId="1A12EB6D" w:rsidR="006B02ED" w:rsidRPr="00FD5F56" w:rsidRDefault="006B02ED" w:rsidP="006B02ED">
            <w:pPr>
              <w:pStyle w:val="ListParagraph"/>
              <w:numPr>
                <w:ilvl w:val="0"/>
                <w:numId w:val="1"/>
              </w:numPr>
              <w:ind w:left="331"/>
              <w:rPr>
                <w:rFonts w:cs="Arial"/>
                <w:bCs/>
              </w:rPr>
            </w:pPr>
            <w:r w:rsidRPr="00FD5F56">
              <w:rPr>
                <w:rFonts w:cs="Arial"/>
                <w:bCs/>
              </w:rPr>
              <w:t xml:space="preserve">When improvement decisions are made, how are they communicated? </w:t>
            </w:r>
          </w:p>
          <w:p w14:paraId="52E14E20" w14:textId="445DC9E1" w:rsidR="006B02ED" w:rsidRPr="00FD5F56" w:rsidRDefault="00750F7E" w:rsidP="006B02ED">
            <w:pPr>
              <w:pStyle w:val="ListParagraph"/>
              <w:numPr>
                <w:ilvl w:val="0"/>
                <w:numId w:val="1"/>
              </w:numPr>
              <w:ind w:left="331"/>
              <w:rPr>
                <w:rFonts w:cs="Arial"/>
                <w:bCs/>
              </w:rPr>
            </w:pPr>
            <w:r w:rsidRPr="00FD5F56">
              <w:rPr>
                <w:rFonts w:cs="Arial"/>
                <w:bCs/>
              </w:rPr>
              <w:t xml:space="preserve">Who communicates team activities and decisions and </w:t>
            </w:r>
            <w:r w:rsidR="006B02ED" w:rsidRPr="00FD5F56">
              <w:rPr>
                <w:rFonts w:cs="Arial"/>
                <w:bCs/>
              </w:rPr>
              <w:t xml:space="preserve">how often? </w:t>
            </w:r>
          </w:p>
        </w:tc>
        <w:tc>
          <w:tcPr>
            <w:tcW w:w="5850" w:type="dxa"/>
          </w:tcPr>
          <w:p w14:paraId="287EFA58" w14:textId="77777777" w:rsidR="006B02ED" w:rsidRPr="0005155F" w:rsidRDefault="006B02ED" w:rsidP="005B6475">
            <w:pPr>
              <w:rPr>
                <w:b/>
              </w:rPr>
            </w:pPr>
          </w:p>
        </w:tc>
      </w:tr>
      <w:tr w:rsidR="006B02ED" w:rsidRPr="0005155F" w14:paraId="0F26048E" w14:textId="77777777" w:rsidTr="00245FE8">
        <w:trPr>
          <w:cantSplit/>
          <w:trHeight w:val="1583"/>
        </w:trPr>
        <w:tc>
          <w:tcPr>
            <w:tcW w:w="2251" w:type="dxa"/>
            <w:shd w:val="clear" w:color="auto" w:fill="FFFFFF" w:themeFill="background1"/>
            <w:vAlign w:val="center"/>
          </w:tcPr>
          <w:p w14:paraId="5BD7A3F2" w14:textId="77777777" w:rsidR="006B02ED" w:rsidRPr="0005155F" w:rsidRDefault="006B02ED" w:rsidP="005B6475">
            <w:r w:rsidRPr="0005155F">
              <w:rPr>
                <w:b/>
              </w:rPr>
              <w:t xml:space="preserve">Resources available to the group or project </w:t>
            </w:r>
          </w:p>
        </w:tc>
        <w:tc>
          <w:tcPr>
            <w:tcW w:w="4674" w:type="dxa"/>
            <w:vAlign w:val="center"/>
          </w:tcPr>
          <w:p w14:paraId="7AB969E1" w14:textId="3DC67DE4" w:rsidR="006B02ED" w:rsidRPr="00FD5F56" w:rsidRDefault="006B02ED" w:rsidP="006B02ED">
            <w:pPr>
              <w:pStyle w:val="ListParagraph"/>
              <w:numPr>
                <w:ilvl w:val="0"/>
                <w:numId w:val="1"/>
              </w:numPr>
              <w:ind w:left="331"/>
              <w:rPr>
                <w:rFonts w:cs="Arial"/>
                <w:bCs/>
              </w:rPr>
            </w:pPr>
            <w:r w:rsidRPr="00FD5F56">
              <w:rPr>
                <w:rFonts w:cs="Arial"/>
                <w:bCs/>
              </w:rPr>
              <w:t xml:space="preserve">What resources are available to support the </w:t>
            </w:r>
            <w:r w:rsidR="00750F7E" w:rsidRPr="00FD5F56">
              <w:rPr>
                <w:rFonts w:cs="Arial"/>
                <w:bCs/>
              </w:rPr>
              <w:t xml:space="preserve">implementation </w:t>
            </w:r>
            <w:r w:rsidR="0065504C" w:rsidRPr="00FD5F56">
              <w:rPr>
                <w:rFonts w:cs="Arial"/>
                <w:bCs/>
              </w:rPr>
              <w:t xml:space="preserve">team’s </w:t>
            </w:r>
            <w:r w:rsidRPr="00FD5F56">
              <w:rPr>
                <w:rFonts w:cs="Arial"/>
                <w:bCs/>
              </w:rPr>
              <w:t xml:space="preserve">work? Specifically, what resources are available to support CQI? </w:t>
            </w:r>
          </w:p>
          <w:p w14:paraId="361FDD51" w14:textId="77777777" w:rsidR="006B02ED" w:rsidRPr="00FD5F56" w:rsidRDefault="006B02ED" w:rsidP="006B02ED">
            <w:pPr>
              <w:pStyle w:val="ListParagraph"/>
              <w:numPr>
                <w:ilvl w:val="0"/>
                <w:numId w:val="1"/>
              </w:numPr>
              <w:ind w:left="331"/>
              <w:rPr>
                <w:rFonts w:cs="Arial"/>
                <w:bCs/>
              </w:rPr>
            </w:pPr>
            <w:r w:rsidRPr="00FD5F56">
              <w:rPr>
                <w:rFonts w:cs="Arial"/>
                <w:bCs/>
              </w:rPr>
              <w:t>What resources are important to document in this agreement?</w:t>
            </w:r>
          </w:p>
        </w:tc>
        <w:tc>
          <w:tcPr>
            <w:tcW w:w="5850" w:type="dxa"/>
          </w:tcPr>
          <w:p w14:paraId="7F7A3A93" w14:textId="77777777" w:rsidR="006B02ED" w:rsidRPr="0005155F" w:rsidRDefault="006B02ED" w:rsidP="005B6475">
            <w:pPr>
              <w:pStyle w:val="ListParagraph"/>
              <w:ind w:left="360"/>
            </w:pPr>
          </w:p>
        </w:tc>
      </w:tr>
      <w:tr w:rsidR="006B02ED" w:rsidRPr="0005155F" w14:paraId="522C93B0" w14:textId="77777777" w:rsidTr="00245FE8">
        <w:trPr>
          <w:cantSplit/>
          <w:trHeight w:val="1340"/>
        </w:trPr>
        <w:tc>
          <w:tcPr>
            <w:tcW w:w="2251" w:type="dxa"/>
            <w:shd w:val="clear" w:color="auto" w:fill="FFFFFF" w:themeFill="background1"/>
            <w:vAlign w:val="center"/>
          </w:tcPr>
          <w:p w14:paraId="40896579" w14:textId="77777777" w:rsidR="006B02ED" w:rsidRPr="005F09B2" w:rsidRDefault="006B02ED" w:rsidP="005B6475">
            <w:pPr>
              <w:rPr>
                <w:b/>
              </w:rPr>
            </w:pPr>
            <w:r w:rsidRPr="0005155F">
              <w:rPr>
                <w:b/>
              </w:rPr>
              <w:t>Authority and Influence and Decision-Making Process</w:t>
            </w:r>
          </w:p>
        </w:tc>
        <w:tc>
          <w:tcPr>
            <w:tcW w:w="4674" w:type="dxa"/>
            <w:vAlign w:val="center"/>
          </w:tcPr>
          <w:p w14:paraId="1F4E7F6B" w14:textId="77777777" w:rsidR="00750F7E" w:rsidRPr="00FD5F56" w:rsidRDefault="00750F7E" w:rsidP="006B02ED">
            <w:pPr>
              <w:pStyle w:val="ListParagraph"/>
              <w:numPr>
                <w:ilvl w:val="0"/>
                <w:numId w:val="1"/>
              </w:numPr>
              <w:ind w:left="331"/>
              <w:rPr>
                <w:rFonts w:cs="Arial"/>
                <w:bCs/>
              </w:rPr>
            </w:pPr>
            <w:r w:rsidRPr="00FD5F56">
              <w:rPr>
                <w:rFonts w:cs="Arial"/>
              </w:rPr>
              <w:t>What authority does the team have in making CQI improvement decisions?</w:t>
            </w:r>
          </w:p>
          <w:p w14:paraId="72069B09" w14:textId="3872986E" w:rsidR="006B02ED" w:rsidRPr="00FD5F56" w:rsidRDefault="006B02ED" w:rsidP="006B02ED">
            <w:pPr>
              <w:pStyle w:val="ListParagraph"/>
              <w:numPr>
                <w:ilvl w:val="0"/>
                <w:numId w:val="1"/>
              </w:numPr>
              <w:ind w:left="331"/>
              <w:rPr>
                <w:rFonts w:cs="Arial"/>
                <w:bCs/>
              </w:rPr>
            </w:pPr>
            <w:r w:rsidRPr="00FD5F56">
              <w:rPr>
                <w:rFonts w:cs="Arial"/>
                <w:bCs/>
              </w:rPr>
              <w:t xml:space="preserve">How does the team make decisions? </w:t>
            </w:r>
          </w:p>
          <w:p w14:paraId="1BA8CD09" w14:textId="22FA5FE9" w:rsidR="006B02ED" w:rsidRPr="00FD5F56" w:rsidRDefault="006B02ED" w:rsidP="00750F7E">
            <w:pPr>
              <w:pStyle w:val="ListParagraph"/>
              <w:numPr>
                <w:ilvl w:val="0"/>
                <w:numId w:val="1"/>
              </w:numPr>
              <w:ind w:left="331"/>
              <w:rPr>
                <w:rFonts w:cs="Arial"/>
                <w:bCs/>
              </w:rPr>
            </w:pPr>
            <w:r w:rsidRPr="00FD5F56">
              <w:rPr>
                <w:rFonts w:cs="Arial"/>
                <w:bCs/>
              </w:rPr>
              <w:t>What are the limits of the team’s authority?</w:t>
            </w:r>
          </w:p>
        </w:tc>
        <w:tc>
          <w:tcPr>
            <w:tcW w:w="5850" w:type="dxa"/>
          </w:tcPr>
          <w:p w14:paraId="35CE9B67" w14:textId="77777777" w:rsidR="006B02ED" w:rsidRPr="0005155F" w:rsidRDefault="006B02ED" w:rsidP="005B6475">
            <w:pPr>
              <w:autoSpaceDE w:val="0"/>
              <w:autoSpaceDN w:val="0"/>
              <w:adjustRightInd w:val="0"/>
              <w:rPr>
                <w:rFonts w:cs="TT15Ct00"/>
                <w:b/>
              </w:rPr>
            </w:pPr>
          </w:p>
        </w:tc>
      </w:tr>
      <w:tr w:rsidR="006B02ED" w:rsidRPr="0005155F" w14:paraId="6CEBD912" w14:textId="77777777" w:rsidTr="00245FE8">
        <w:trPr>
          <w:cantSplit/>
          <w:trHeight w:val="1070"/>
        </w:trPr>
        <w:tc>
          <w:tcPr>
            <w:tcW w:w="2251" w:type="dxa"/>
            <w:shd w:val="clear" w:color="auto" w:fill="FFFFFF" w:themeFill="background1"/>
            <w:vAlign w:val="center"/>
          </w:tcPr>
          <w:p w14:paraId="132A958A" w14:textId="77777777" w:rsidR="006B02ED" w:rsidRPr="0005155F" w:rsidRDefault="006B02ED" w:rsidP="005B6475">
            <w:pPr>
              <w:rPr>
                <w:b/>
              </w:rPr>
            </w:pPr>
            <w:r>
              <w:rPr>
                <w:b/>
              </w:rPr>
              <w:t>Deliverables</w:t>
            </w:r>
          </w:p>
        </w:tc>
        <w:tc>
          <w:tcPr>
            <w:tcW w:w="4674" w:type="dxa"/>
            <w:vAlign w:val="center"/>
          </w:tcPr>
          <w:p w14:paraId="63B7975D" w14:textId="3A94B7CC" w:rsidR="006B02ED" w:rsidRPr="00FD5F56" w:rsidRDefault="006B02ED" w:rsidP="006B02ED">
            <w:pPr>
              <w:pStyle w:val="ListParagraph"/>
              <w:numPr>
                <w:ilvl w:val="0"/>
                <w:numId w:val="1"/>
              </w:numPr>
              <w:ind w:left="331"/>
              <w:rPr>
                <w:rFonts w:cs="Arial"/>
                <w:bCs/>
              </w:rPr>
            </w:pPr>
            <w:r w:rsidRPr="00FD5F56">
              <w:rPr>
                <w:rFonts w:cs="Arial"/>
                <w:bCs/>
              </w:rPr>
              <w:t>What are expected deliverables</w:t>
            </w:r>
            <w:r w:rsidR="00750F7E" w:rsidRPr="00FD5F56">
              <w:rPr>
                <w:rFonts w:cs="Arial"/>
                <w:bCs/>
              </w:rPr>
              <w:t xml:space="preserve"> (and anticipated timing)</w:t>
            </w:r>
            <w:r w:rsidRPr="00FD5F56">
              <w:rPr>
                <w:rFonts w:cs="Arial"/>
                <w:bCs/>
              </w:rPr>
              <w:t xml:space="preserve"> of the team and its members?</w:t>
            </w:r>
            <w:r w:rsidR="00750F7E" w:rsidRPr="00FD5F56">
              <w:rPr>
                <w:rFonts w:cs="Arial"/>
                <w:bCs/>
              </w:rPr>
              <w:t xml:space="preserve"> </w:t>
            </w:r>
          </w:p>
        </w:tc>
        <w:tc>
          <w:tcPr>
            <w:tcW w:w="5850" w:type="dxa"/>
          </w:tcPr>
          <w:p w14:paraId="1536A886" w14:textId="77777777" w:rsidR="006B02ED" w:rsidRPr="0005155F" w:rsidRDefault="006B02ED" w:rsidP="005B6475">
            <w:pPr>
              <w:autoSpaceDE w:val="0"/>
              <w:autoSpaceDN w:val="0"/>
              <w:adjustRightInd w:val="0"/>
              <w:rPr>
                <w:rFonts w:cs="TT15Ct00"/>
                <w:b/>
              </w:rPr>
            </w:pPr>
          </w:p>
        </w:tc>
      </w:tr>
    </w:tbl>
    <w:p w14:paraId="75C80BFF" w14:textId="6C3A6A12" w:rsidR="006B02ED" w:rsidRDefault="0065504C">
      <w:r>
        <w:lastRenderedPageBreak/>
        <w:t>After answering the questions above, y</w:t>
      </w:r>
      <w:r w:rsidR="006B02ED">
        <w:t>ou can then make this into a standalone implementation team agreement document, or keep it in the table format above. Once completed, have each team member sign it and pick a date in the future to revisit this agreement and make any changes needed at that time. (Note</w:t>
      </w:r>
      <w:r>
        <w:t>:</w:t>
      </w:r>
      <w:r w:rsidR="006B02ED">
        <w:t xml:space="preserve"> add signatures as needed</w:t>
      </w:r>
      <w:r>
        <w:t>.</w:t>
      </w:r>
      <w:r w:rsidR="006B02ED">
        <w:t>)</w:t>
      </w:r>
    </w:p>
    <w:p w14:paraId="18041294" w14:textId="77777777" w:rsidR="006162BA" w:rsidRDefault="006162BA"/>
    <w:p w14:paraId="211DBA61" w14:textId="27B2A274" w:rsidR="006B02ED" w:rsidRDefault="006B02ED"/>
    <w:p w14:paraId="3CA8BA16" w14:textId="49EF6940" w:rsidR="006B02ED" w:rsidRDefault="006B02ED" w:rsidP="006162BA">
      <w:pPr>
        <w:spacing w:line="480" w:lineRule="auto"/>
      </w:pPr>
      <w:r>
        <w:t>Team Member #1 Signature:</w:t>
      </w:r>
      <w:r w:rsidR="006162BA">
        <w:t xml:space="preserve"> </w:t>
      </w:r>
      <w:r>
        <w:t>__________________________________________________________________________________</w:t>
      </w:r>
    </w:p>
    <w:p w14:paraId="22B563D0" w14:textId="23C2D78A" w:rsidR="006B02ED" w:rsidRDefault="006B02ED" w:rsidP="006162BA">
      <w:pPr>
        <w:spacing w:line="480" w:lineRule="auto"/>
      </w:pPr>
    </w:p>
    <w:p w14:paraId="04D38CB9" w14:textId="6ABB2AB1" w:rsidR="006B02ED" w:rsidRDefault="006B02ED" w:rsidP="006162BA">
      <w:pPr>
        <w:spacing w:line="480" w:lineRule="auto"/>
      </w:pPr>
      <w:r>
        <w:t>Team Member #2 Signature: __________________________________________________________________________________</w:t>
      </w:r>
    </w:p>
    <w:p w14:paraId="0BDE70F5" w14:textId="6FA01E60" w:rsidR="006B02ED" w:rsidRDefault="006B02ED" w:rsidP="006162BA">
      <w:pPr>
        <w:spacing w:line="480" w:lineRule="auto"/>
      </w:pPr>
    </w:p>
    <w:p w14:paraId="72F61E18" w14:textId="02E686F8" w:rsidR="006B02ED" w:rsidRDefault="006B02ED" w:rsidP="006162BA">
      <w:pPr>
        <w:spacing w:line="480" w:lineRule="auto"/>
      </w:pPr>
      <w:r>
        <w:t>Team Member #3 Signature: __________________________________________________________________________________</w:t>
      </w:r>
    </w:p>
    <w:p w14:paraId="6B1FEB6A" w14:textId="77777777" w:rsidR="006162BA" w:rsidRDefault="006162BA" w:rsidP="006162BA">
      <w:pPr>
        <w:spacing w:line="480" w:lineRule="auto"/>
      </w:pPr>
    </w:p>
    <w:p w14:paraId="66ED7BD9" w14:textId="5EA4961E" w:rsidR="006B02ED" w:rsidRDefault="006B02ED" w:rsidP="006162BA">
      <w:pPr>
        <w:spacing w:line="480" w:lineRule="auto"/>
      </w:pPr>
      <w:r>
        <w:t>Team Member #4 Signature: __________________________________________________________________________________</w:t>
      </w:r>
    </w:p>
    <w:p w14:paraId="6CBA2BA1" w14:textId="3FB51ADC" w:rsidR="006B02ED" w:rsidRDefault="006B02ED" w:rsidP="006162BA">
      <w:pPr>
        <w:spacing w:line="480" w:lineRule="auto"/>
      </w:pPr>
    </w:p>
    <w:p w14:paraId="20A003A6" w14:textId="0BCC6B3B" w:rsidR="006B02ED" w:rsidRDefault="006B02ED" w:rsidP="004B5344">
      <w:pPr>
        <w:spacing w:line="480" w:lineRule="auto"/>
      </w:pPr>
      <w:r>
        <w:t>Team Member #5 Signature: __________________________________________________________________________________</w:t>
      </w:r>
    </w:p>
    <w:p w14:paraId="501E07E2" w14:textId="2B215693" w:rsidR="0036167C" w:rsidRDefault="0036167C" w:rsidP="00402FD6"/>
    <w:p w14:paraId="39030757" w14:textId="77777777" w:rsidR="0036167C" w:rsidRDefault="0036167C" w:rsidP="004B5344"/>
    <w:p w14:paraId="6E12B019" w14:textId="1D06B0AE" w:rsidR="006B02ED" w:rsidRDefault="0036167C" w:rsidP="006B02ED">
      <w:r>
        <w:t>Date initially signed _______________________________</w:t>
      </w:r>
    </w:p>
    <w:p w14:paraId="24B4D615" w14:textId="4885B96C" w:rsidR="0036167C" w:rsidRDefault="0036167C" w:rsidP="006B02ED"/>
    <w:p w14:paraId="4D273D40" w14:textId="6D73FA48" w:rsidR="0036167C" w:rsidRDefault="0036167C" w:rsidP="006B02ED">
      <w:r>
        <w:t xml:space="preserve">Date to revisit </w:t>
      </w:r>
      <w:r w:rsidR="002260C0">
        <w:t>____________________________________</w:t>
      </w:r>
    </w:p>
    <w:p w14:paraId="09214FA0" w14:textId="5DF86EE9" w:rsidR="006B02ED" w:rsidRDefault="006B02ED" w:rsidP="006B02ED"/>
    <w:p w14:paraId="24334C46" w14:textId="77777777" w:rsidR="00D07C75" w:rsidRPr="00D07C75" w:rsidRDefault="00D07C75" w:rsidP="00DA7232">
      <w:pPr>
        <w:pStyle w:val="Body"/>
        <w:spacing w:before="240"/>
        <w:rPr>
          <w:rFonts w:ascii="Arial" w:hAnsi="Arial" w:cs="Arial"/>
          <w:color w:val="000000" w:themeColor="text1"/>
          <w:sz w:val="18"/>
          <w:szCs w:val="18"/>
        </w:rPr>
      </w:pPr>
      <w:r w:rsidRPr="00D07C75">
        <w:rPr>
          <w:rFonts w:ascii="Arial" w:hAnsi="Arial" w:cs="Arial"/>
          <w:color w:val="000000" w:themeColor="text1"/>
          <w:sz w:val="18"/>
          <w:szCs w:val="18"/>
        </w:rPr>
        <w:t>This resource was written by Sarah Avellar (Mathematica) and Liz Pollock (Office of Planning, Research, and Evaluation (OPRE)) based on materials from the University of North Carolina’s Frank Porter Graham Child Development Institute - National Implementation Research Network in collaboration with the Administration for Children and Families’ Office of Family Assistance (OFA) and OPRE (contract #HHSP2332009564WC/HHSP23337050T). OPRE Project Officers: Katie Pahigiannis and Pooja Gupta Curtin. Mathematica Project Director: Sarah Avellar.</w:t>
      </w:r>
    </w:p>
    <w:p w14:paraId="0A3666B5" w14:textId="57A17D43" w:rsidR="006B02ED" w:rsidRPr="00855934" w:rsidRDefault="00DA7232" w:rsidP="00855934">
      <w:pPr>
        <w:pStyle w:val="Body"/>
        <w:spacing w:before="240"/>
        <w:rPr>
          <w:rFonts w:ascii="Arial" w:hAnsi="Arial" w:cs="Arial"/>
          <w:i/>
          <w:color w:val="000000" w:themeColor="text1"/>
          <w:sz w:val="18"/>
          <w:szCs w:val="18"/>
        </w:rPr>
      </w:pPr>
      <w:r w:rsidRPr="009E4ACA">
        <w:rPr>
          <w:rFonts w:ascii="Arial" w:hAnsi="Arial" w:cs="Arial"/>
          <w:color w:val="000000" w:themeColor="text1"/>
          <w:sz w:val="18"/>
          <w:szCs w:val="18"/>
        </w:rPr>
        <w:t>Suggested citation: Avellar, S. and L. Pollock (20</w:t>
      </w:r>
      <w:r w:rsidR="00D55EC1">
        <w:rPr>
          <w:rFonts w:ascii="Arial" w:hAnsi="Arial" w:cs="Arial"/>
          <w:color w:val="000000" w:themeColor="text1"/>
          <w:sz w:val="18"/>
          <w:szCs w:val="18"/>
        </w:rPr>
        <w:t>20</w:t>
      </w:r>
      <w:r w:rsidRPr="009E4ACA">
        <w:rPr>
          <w:rFonts w:ascii="Arial" w:hAnsi="Arial" w:cs="Arial"/>
          <w:color w:val="000000" w:themeColor="text1"/>
          <w:sz w:val="18"/>
          <w:szCs w:val="18"/>
        </w:rPr>
        <w:t xml:space="preserve">). Implementation Team Agreement Worksheet (OPRE Report </w:t>
      </w:r>
      <w:r w:rsidR="008C5B5F">
        <w:rPr>
          <w:rFonts w:ascii="Arial" w:hAnsi="Arial" w:cs="Arial"/>
          <w:color w:val="000000" w:themeColor="text1"/>
          <w:sz w:val="18"/>
          <w:szCs w:val="18"/>
        </w:rPr>
        <w:t>2022-191</w:t>
      </w:r>
      <w:r w:rsidRPr="009E4ACA">
        <w:rPr>
          <w:rFonts w:ascii="Arial" w:hAnsi="Arial" w:cs="Arial"/>
          <w:color w:val="000000" w:themeColor="text1"/>
          <w:sz w:val="18"/>
          <w:szCs w:val="18"/>
        </w:rPr>
        <w:t>). Washington, DC: Office of Planning, Research and Evaluation, Administration for Children and Families, U.S. Department of Health and Human Services.</w:t>
      </w:r>
    </w:p>
    <w:sectPr w:rsidR="006B02ED" w:rsidRPr="00855934" w:rsidSect="003B3CF0">
      <w:footerReference w:type="even" r:id="rId11"/>
      <w:footerReference w:type="default" r:id="rId12"/>
      <w:pgSz w:w="15840" w:h="12240" w:orient="landscape"/>
      <w:pgMar w:top="1440" w:right="1440" w:bottom="1440" w:left="1440" w:header="43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D92584" w14:textId="77777777" w:rsidR="00463729" w:rsidRDefault="00463729" w:rsidP="00DC7059">
      <w:r>
        <w:separator/>
      </w:r>
    </w:p>
  </w:endnote>
  <w:endnote w:type="continuationSeparator" w:id="0">
    <w:p w14:paraId="3797C671" w14:textId="77777777" w:rsidR="00463729" w:rsidRDefault="00463729" w:rsidP="00DC70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T15Ct00">
    <w:altName w:val="Cambria"/>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86296755"/>
      <w:docPartObj>
        <w:docPartGallery w:val="Page Numbers (Bottom of Page)"/>
        <w:docPartUnique/>
      </w:docPartObj>
    </w:sdtPr>
    <w:sdtEndPr>
      <w:rPr>
        <w:rStyle w:val="PageNumber"/>
      </w:rPr>
    </w:sdtEndPr>
    <w:sdtContent>
      <w:p w14:paraId="62EAB2EC" w14:textId="631303F7" w:rsidR="00FD5F56" w:rsidRDefault="00FD5F56" w:rsidP="00051F8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6E2CCFE" w14:textId="77777777" w:rsidR="00FD5F56" w:rsidRDefault="00FD5F56" w:rsidP="00FD5F5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67053431"/>
      <w:docPartObj>
        <w:docPartGallery w:val="Page Numbers (Bottom of Page)"/>
        <w:docPartUnique/>
      </w:docPartObj>
    </w:sdtPr>
    <w:sdtEndPr>
      <w:rPr>
        <w:rStyle w:val="PageNumber"/>
      </w:rPr>
    </w:sdtEndPr>
    <w:sdtContent>
      <w:p w14:paraId="46E2645E" w14:textId="6B87E960" w:rsidR="00FD5F56" w:rsidRDefault="00FD5F56" w:rsidP="00051F8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5E58CC">
          <w:rPr>
            <w:rStyle w:val="PageNumber"/>
            <w:noProof/>
          </w:rPr>
          <w:t>3</w:t>
        </w:r>
        <w:r>
          <w:rPr>
            <w:rStyle w:val="PageNumber"/>
          </w:rPr>
          <w:fldChar w:fldCharType="end"/>
        </w:r>
      </w:p>
    </w:sdtContent>
  </w:sdt>
  <w:p w14:paraId="126B783A" w14:textId="784F43D8" w:rsidR="00FD5F56" w:rsidRDefault="00FD5F56" w:rsidP="00FD5F56">
    <w:pPr>
      <w:pStyle w:val="Footer"/>
      <w:ind w:right="360"/>
    </w:pPr>
    <w:r>
      <w:rPr>
        <w:noProof/>
      </w:rPr>
      <w:drawing>
        <wp:inline distT="0" distB="0" distL="0" distR="0" wp14:anchorId="13EABED1" wp14:editId="30FD9867">
          <wp:extent cx="8060267" cy="359478"/>
          <wp:effectExtent l="0" t="0" r="0" b="2540"/>
          <wp:docPr id="4" name="Picture 4" descr="HMRF - CQI Best Practices" title="HMRF - CQI Best Pract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oter-2.png"/>
                  <pic:cNvPicPr/>
                </pic:nvPicPr>
                <pic:blipFill>
                  <a:blip r:embed="rId1">
                    <a:extLst>
                      <a:ext uri="{28A0092B-C50C-407E-A947-70E740481C1C}">
                        <a14:useLocalDpi xmlns:a14="http://schemas.microsoft.com/office/drawing/2010/main" val="0"/>
                      </a:ext>
                    </a:extLst>
                  </a:blip>
                  <a:stretch>
                    <a:fillRect/>
                  </a:stretch>
                </pic:blipFill>
                <pic:spPr>
                  <a:xfrm>
                    <a:off x="0" y="0"/>
                    <a:ext cx="8081079" cy="360406"/>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118890" w14:textId="77777777" w:rsidR="00463729" w:rsidRDefault="00463729" w:rsidP="00DC7059">
      <w:r>
        <w:separator/>
      </w:r>
    </w:p>
  </w:footnote>
  <w:footnote w:type="continuationSeparator" w:id="0">
    <w:p w14:paraId="7BD1F3F1" w14:textId="77777777" w:rsidR="00463729" w:rsidRDefault="00463729" w:rsidP="00DC70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210806"/>
    <w:multiLevelType w:val="hybridMultilevel"/>
    <w:tmpl w:val="95D23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c0tDAzMzIyMrE0t7BU0lEKTi0uzszPAykwrAUAgKXSSCwAAAA="/>
  </w:docVars>
  <w:rsids>
    <w:rsidRoot w:val="006B02ED"/>
    <w:rsid w:val="0000664D"/>
    <w:rsid w:val="00025DD4"/>
    <w:rsid w:val="00044934"/>
    <w:rsid w:val="00090FD4"/>
    <w:rsid w:val="000B0C2E"/>
    <w:rsid w:val="000B2BB3"/>
    <w:rsid w:val="000B66FC"/>
    <w:rsid w:val="000E05F8"/>
    <w:rsid w:val="001030A1"/>
    <w:rsid w:val="001118A0"/>
    <w:rsid w:val="00181D13"/>
    <w:rsid w:val="002260C0"/>
    <w:rsid w:val="00245FE8"/>
    <w:rsid w:val="002550DC"/>
    <w:rsid w:val="00293E1B"/>
    <w:rsid w:val="003233CE"/>
    <w:rsid w:val="00333CEB"/>
    <w:rsid w:val="0036167C"/>
    <w:rsid w:val="00376E80"/>
    <w:rsid w:val="003A63D3"/>
    <w:rsid w:val="003B3CF0"/>
    <w:rsid w:val="003E5698"/>
    <w:rsid w:val="003E584C"/>
    <w:rsid w:val="00402FD6"/>
    <w:rsid w:val="0044345F"/>
    <w:rsid w:val="00444C86"/>
    <w:rsid w:val="00463729"/>
    <w:rsid w:val="004B5344"/>
    <w:rsid w:val="004C7C04"/>
    <w:rsid w:val="00527DB0"/>
    <w:rsid w:val="00544033"/>
    <w:rsid w:val="00564CB3"/>
    <w:rsid w:val="005A286B"/>
    <w:rsid w:val="005E58CC"/>
    <w:rsid w:val="00607C81"/>
    <w:rsid w:val="006162BA"/>
    <w:rsid w:val="00624953"/>
    <w:rsid w:val="006429C2"/>
    <w:rsid w:val="0065504C"/>
    <w:rsid w:val="00656419"/>
    <w:rsid w:val="0066472A"/>
    <w:rsid w:val="00674834"/>
    <w:rsid w:val="006B02ED"/>
    <w:rsid w:val="006E2877"/>
    <w:rsid w:val="006F0D5A"/>
    <w:rsid w:val="00725808"/>
    <w:rsid w:val="00750F7E"/>
    <w:rsid w:val="007818E2"/>
    <w:rsid w:val="008370C3"/>
    <w:rsid w:val="00855934"/>
    <w:rsid w:val="008B38F5"/>
    <w:rsid w:val="008C5B5F"/>
    <w:rsid w:val="008E2A78"/>
    <w:rsid w:val="00913D29"/>
    <w:rsid w:val="009A4038"/>
    <w:rsid w:val="009C56E1"/>
    <w:rsid w:val="009E4ACA"/>
    <w:rsid w:val="009E4ED1"/>
    <w:rsid w:val="00A51DCF"/>
    <w:rsid w:val="00AA4194"/>
    <w:rsid w:val="00AB1AF0"/>
    <w:rsid w:val="00B223E5"/>
    <w:rsid w:val="00B4099F"/>
    <w:rsid w:val="00B41252"/>
    <w:rsid w:val="00B928BE"/>
    <w:rsid w:val="00BB0C81"/>
    <w:rsid w:val="00BD69D3"/>
    <w:rsid w:val="00BE6059"/>
    <w:rsid w:val="00BF71CA"/>
    <w:rsid w:val="00C01021"/>
    <w:rsid w:val="00C05FC9"/>
    <w:rsid w:val="00CC6A51"/>
    <w:rsid w:val="00CE5F2E"/>
    <w:rsid w:val="00D07C75"/>
    <w:rsid w:val="00D55EC1"/>
    <w:rsid w:val="00D71B3A"/>
    <w:rsid w:val="00DA7232"/>
    <w:rsid w:val="00DB0FDE"/>
    <w:rsid w:val="00DC7059"/>
    <w:rsid w:val="00DF0448"/>
    <w:rsid w:val="00E02F66"/>
    <w:rsid w:val="00E14EF1"/>
    <w:rsid w:val="00E32502"/>
    <w:rsid w:val="00E76BD2"/>
    <w:rsid w:val="00EE27FD"/>
    <w:rsid w:val="00EF17B0"/>
    <w:rsid w:val="00F225D4"/>
    <w:rsid w:val="00F471A0"/>
    <w:rsid w:val="00FD5F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6FB3658"/>
  <w15:chartTrackingRefBased/>
  <w15:docId w15:val="{905832E3-DC85-4DDF-AA54-C71B75B28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5F56"/>
    <w:pPr>
      <w:spacing w:after="0" w:line="240" w:lineRule="auto"/>
    </w:pPr>
    <w:rPr>
      <w:rFonts w:ascii="Arial" w:hAnsi="Arial"/>
      <w:color w:val="404040" w:themeColor="text1" w:themeTint="BF"/>
      <w:szCs w:val="24"/>
    </w:rPr>
  </w:style>
  <w:style w:type="paragraph" w:styleId="Heading4">
    <w:name w:val="heading 4"/>
    <w:basedOn w:val="Normal"/>
    <w:next w:val="Normal"/>
    <w:link w:val="Heading4Char"/>
    <w:uiPriority w:val="9"/>
    <w:semiHidden/>
    <w:unhideWhenUsed/>
    <w:qFormat/>
    <w:rsid w:val="009C56E1"/>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02ED"/>
    <w:pPr>
      <w:ind w:left="720"/>
      <w:contextualSpacing/>
    </w:pPr>
  </w:style>
  <w:style w:type="table" w:styleId="TableGrid">
    <w:name w:val="Table Grid"/>
    <w:basedOn w:val="TableNormal"/>
    <w:uiPriority w:val="59"/>
    <w:rsid w:val="006B02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6B02ED"/>
    <w:pPr>
      <w:widowControl w:val="0"/>
      <w:ind w:left="952" w:hanging="360"/>
    </w:pPr>
    <w:rPr>
      <w:rFonts w:ascii="Calibri" w:eastAsia="Calibri" w:hAnsi="Calibri"/>
      <w:szCs w:val="22"/>
    </w:rPr>
  </w:style>
  <w:style w:type="character" w:customStyle="1" w:styleId="BodyTextChar">
    <w:name w:val="Body Text Char"/>
    <w:basedOn w:val="DefaultParagraphFont"/>
    <w:link w:val="BodyText"/>
    <w:uiPriority w:val="1"/>
    <w:rsid w:val="006B02ED"/>
    <w:rPr>
      <w:rFonts w:ascii="Calibri" w:eastAsia="Calibri" w:hAnsi="Calibri"/>
    </w:rPr>
  </w:style>
  <w:style w:type="paragraph" w:styleId="BalloonText">
    <w:name w:val="Balloon Text"/>
    <w:basedOn w:val="Normal"/>
    <w:link w:val="BalloonTextChar"/>
    <w:uiPriority w:val="99"/>
    <w:semiHidden/>
    <w:unhideWhenUsed/>
    <w:rsid w:val="006B02E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02ED"/>
    <w:rPr>
      <w:rFonts w:ascii="Segoe UI" w:hAnsi="Segoe UI" w:cs="Segoe UI"/>
      <w:sz w:val="18"/>
      <w:szCs w:val="18"/>
    </w:rPr>
  </w:style>
  <w:style w:type="character" w:styleId="CommentReference">
    <w:name w:val="annotation reference"/>
    <w:basedOn w:val="DefaultParagraphFont"/>
    <w:uiPriority w:val="99"/>
    <w:semiHidden/>
    <w:unhideWhenUsed/>
    <w:qFormat/>
    <w:rsid w:val="009C56E1"/>
    <w:rPr>
      <w:sz w:val="16"/>
      <w:szCs w:val="16"/>
    </w:rPr>
  </w:style>
  <w:style w:type="paragraph" w:styleId="CommentText">
    <w:name w:val="annotation text"/>
    <w:basedOn w:val="Normal"/>
    <w:link w:val="CommentTextChar"/>
    <w:uiPriority w:val="99"/>
    <w:semiHidden/>
    <w:unhideWhenUsed/>
    <w:qFormat/>
    <w:rsid w:val="009C56E1"/>
    <w:rPr>
      <w:sz w:val="20"/>
      <w:szCs w:val="20"/>
    </w:rPr>
  </w:style>
  <w:style w:type="character" w:customStyle="1" w:styleId="CommentTextChar">
    <w:name w:val="Comment Text Char"/>
    <w:basedOn w:val="DefaultParagraphFont"/>
    <w:link w:val="CommentText"/>
    <w:uiPriority w:val="99"/>
    <w:semiHidden/>
    <w:rsid w:val="009C56E1"/>
    <w:rPr>
      <w:sz w:val="20"/>
      <w:szCs w:val="20"/>
    </w:rPr>
  </w:style>
  <w:style w:type="paragraph" w:styleId="CommentSubject">
    <w:name w:val="annotation subject"/>
    <w:basedOn w:val="CommentText"/>
    <w:next w:val="CommentText"/>
    <w:link w:val="CommentSubjectChar"/>
    <w:uiPriority w:val="99"/>
    <w:semiHidden/>
    <w:unhideWhenUsed/>
    <w:rsid w:val="009C56E1"/>
    <w:rPr>
      <w:b/>
      <w:bCs/>
    </w:rPr>
  </w:style>
  <w:style w:type="character" w:customStyle="1" w:styleId="CommentSubjectChar">
    <w:name w:val="Comment Subject Char"/>
    <w:basedOn w:val="CommentTextChar"/>
    <w:link w:val="CommentSubject"/>
    <w:uiPriority w:val="99"/>
    <w:semiHidden/>
    <w:rsid w:val="009C56E1"/>
    <w:rPr>
      <w:b/>
      <w:bCs/>
      <w:sz w:val="20"/>
      <w:szCs w:val="20"/>
    </w:rPr>
  </w:style>
  <w:style w:type="paragraph" w:customStyle="1" w:styleId="ShadedBox">
    <w:name w:val="Shaded Box"/>
    <w:basedOn w:val="Normal"/>
    <w:qFormat/>
    <w:rsid w:val="009C56E1"/>
    <w:pPr>
      <w:pBdr>
        <w:top w:val="single" w:sz="6" w:space="6" w:color="326D92"/>
        <w:left w:val="single" w:sz="6" w:space="4" w:color="326D92"/>
        <w:bottom w:val="single" w:sz="6" w:space="6" w:color="326D92"/>
        <w:right w:val="single" w:sz="6" w:space="4" w:color="326D92"/>
      </w:pBdr>
      <w:shd w:val="clear" w:color="auto" w:fill="DEEBF7"/>
      <w:spacing w:after="240"/>
      <w:contextualSpacing/>
    </w:pPr>
    <w:rPr>
      <w:rFonts w:cs="Arial"/>
      <w:sz w:val="20"/>
      <w:szCs w:val="20"/>
    </w:rPr>
  </w:style>
  <w:style w:type="paragraph" w:customStyle="1" w:styleId="Heading4Shaded">
    <w:name w:val="Heading 4 Shaded"/>
    <w:basedOn w:val="Heading4"/>
    <w:qFormat/>
    <w:rsid w:val="009C56E1"/>
    <w:pPr>
      <w:pBdr>
        <w:top w:val="single" w:sz="6" w:space="1" w:color="2F5496" w:themeColor="accent1" w:themeShade="BF"/>
        <w:left w:val="single" w:sz="6" w:space="4" w:color="2F5496" w:themeColor="accent1" w:themeShade="BF"/>
        <w:bottom w:val="single" w:sz="6" w:space="1" w:color="2F5496" w:themeColor="accent1" w:themeShade="BF"/>
        <w:right w:val="single" w:sz="6" w:space="4" w:color="2F5496" w:themeColor="accent1" w:themeShade="BF"/>
      </w:pBdr>
      <w:shd w:val="clear" w:color="auto" w:fill="D9E2F3" w:themeFill="accent1" w:themeFillTint="33"/>
      <w:spacing w:before="120" w:after="120" w:line="259" w:lineRule="auto"/>
      <w:jc w:val="center"/>
    </w:pPr>
    <w:rPr>
      <w:rFonts w:asciiTheme="minorBidi" w:hAnsiTheme="minorBidi" w:cstheme="minorBidi"/>
      <w:b/>
      <w:bCs/>
      <w:i w:val="0"/>
      <w:iCs w:val="0"/>
      <w:color w:val="000000" w:themeColor="text1"/>
      <w:szCs w:val="22"/>
    </w:rPr>
  </w:style>
  <w:style w:type="character" w:customStyle="1" w:styleId="Heading4Char">
    <w:name w:val="Heading 4 Char"/>
    <w:basedOn w:val="DefaultParagraphFont"/>
    <w:link w:val="Heading4"/>
    <w:uiPriority w:val="9"/>
    <w:semiHidden/>
    <w:rsid w:val="009C56E1"/>
    <w:rPr>
      <w:rFonts w:asciiTheme="majorHAnsi" w:eastAsiaTheme="majorEastAsia" w:hAnsiTheme="majorHAnsi" w:cstheme="majorBidi"/>
      <w:i/>
      <w:iCs/>
      <w:color w:val="2F5496" w:themeColor="accent1" w:themeShade="BF"/>
      <w:sz w:val="24"/>
      <w:szCs w:val="24"/>
    </w:rPr>
  </w:style>
  <w:style w:type="paragraph" w:styleId="Header">
    <w:name w:val="header"/>
    <w:basedOn w:val="Normal"/>
    <w:link w:val="HeaderChar"/>
    <w:uiPriority w:val="99"/>
    <w:unhideWhenUsed/>
    <w:rsid w:val="00DC7059"/>
    <w:pPr>
      <w:tabs>
        <w:tab w:val="center" w:pos="4680"/>
        <w:tab w:val="right" w:pos="9360"/>
      </w:tabs>
    </w:pPr>
  </w:style>
  <w:style w:type="character" w:customStyle="1" w:styleId="HeaderChar">
    <w:name w:val="Header Char"/>
    <w:basedOn w:val="DefaultParagraphFont"/>
    <w:link w:val="Header"/>
    <w:uiPriority w:val="99"/>
    <w:rsid w:val="00DC7059"/>
    <w:rPr>
      <w:sz w:val="24"/>
      <w:szCs w:val="24"/>
    </w:rPr>
  </w:style>
  <w:style w:type="paragraph" w:styleId="Footer">
    <w:name w:val="footer"/>
    <w:basedOn w:val="Normal"/>
    <w:link w:val="FooterChar"/>
    <w:uiPriority w:val="99"/>
    <w:unhideWhenUsed/>
    <w:rsid w:val="00DC7059"/>
    <w:pPr>
      <w:tabs>
        <w:tab w:val="center" w:pos="4680"/>
        <w:tab w:val="right" w:pos="9360"/>
      </w:tabs>
    </w:pPr>
  </w:style>
  <w:style w:type="character" w:customStyle="1" w:styleId="FooterChar">
    <w:name w:val="Footer Char"/>
    <w:basedOn w:val="DefaultParagraphFont"/>
    <w:link w:val="Footer"/>
    <w:uiPriority w:val="99"/>
    <w:rsid w:val="00DC7059"/>
    <w:rPr>
      <w:sz w:val="24"/>
      <w:szCs w:val="24"/>
    </w:rPr>
  </w:style>
  <w:style w:type="character" w:styleId="PageNumber">
    <w:name w:val="page number"/>
    <w:basedOn w:val="DefaultParagraphFont"/>
    <w:uiPriority w:val="99"/>
    <w:semiHidden/>
    <w:unhideWhenUsed/>
    <w:rsid w:val="00FD5F56"/>
  </w:style>
  <w:style w:type="paragraph" w:customStyle="1" w:styleId="Body">
    <w:name w:val="Body"/>
    <w:basedOn w:val="Normal"/>
    <w:qFormat/>
    <w:rsid w:val="00DA7232"/>
    <w:pPr>
      <w:spacing w:after="160" w:line="256" w:lineRule="auto"/>
    </w:pPr>
    <w:rPr>
      <w:rFonts w:asciiTheme="minorBidi" w:hAnsiTheme="minorBidi"/>
      <w:color w:val="auto"/>
      <w:sz w:val="24"/>
    </w:rPr>
  </w:style>
  <w:style w:type="paragraph" w:customStyle="1" w:styleId="Default">
    <w:name w:val="Default"/>
    <w:rsid w:val="00D55EC1"/>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55590">
      <w:bodyDiv w:val="1"/>
      <w:marLeft w:val="0"/>
      <w:marRight w:val="0"/>
      <w:marTop w:val="0"/>
      <w:marBottom w:val="0"/>
      <w:divBdr>
        <w:top w:val="none" w:sz="0" w:space="0" w:color="auto"/>
        <w:left w:val="none" w:sz="0" w:space="0" w:color="auto"/>
        <w:bottom w:val="none" w:sz="0" w:space="0" w:color="auto"/>
        <w:right w:val="none" w:sz="0" w:space="0" w:color="auto"/>
      </w:divBdr>
    </w:div>
    <w:div w:id="733116691">
      <w:bodyDiv w:val="1"/>
      <w:marLeft w:val="0"/>
      <w:marRight w:val="0"/>
      <w:marTop w:val="0"/>
      <w:marBottom w:val="0"/>
      <w:divBdr>
        <w:top w:val="none" w:sz="0" w:space="0" w:color="auto"/>
        <w:left w:val="none" w:sz="0" w:space="0" w:color="auto"/>
        <w:bottom w:val="none" w:sz="0" w:space="0" w:color="auto"/>
        <w:right w:val="none" w:sz="0" w:space="0" w:color="auto"/>
      </w:divBdr>
    </w:div>
    <w:div w:id="1867476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9D5A9EDD4C931429AE2AEC9275567A9" ma:contentTypeVersion="8" ma:contentTypeDescription="Create a new document." ma:contentTypeScope="" ma:versionID="34a69e1dbf11e94988e6cdfa77bf1aa8">
  <xsd:schema xmlns:xsd="http://www.w3.org/2001/XMLSchema" xmlns:xs="http://www.w3.org/2001/XMLSchema" xmlns:p="http://schemas.microsoft.com/office/2006/metadata/properties" xmlns:ns3="5309e048-1b4c-4f6d-b014-3d79d9de2e99" targetNamespace="http://schemas.microsoft.com/office/2006/metadata/properties" ma:root="true" ma:fieldsID="619fd64f51d1aed79a26255c3df6fbf4" ns3:_="">
    <xsd:import namespace="5309e048-1b4c-4f6d-b014-3d79d9de2e9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09e048-1b4c-4f6d-b014-3d79d9de2e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24401C-92F5-405D-8602-6BB45454058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624A9A1-FE41-40AF-867F-0DDD6BEA71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09e048-1b4c-4f6d-b014-3d79d9de2e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6F143E2-BADD-4D91-8759-878F940D5A5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584</Words>
  <Characters>3329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P</dc:creator>
  <cp:keywords/>
  <dc:description/>
  <cp:lastModifiedBy>Scott Richman</cp:lastModifiedBy>
  <cp:revision>7</cp:revision>
  <dcterms:created xsi:type="dcterms:W3CDTF">2022-05-17T03:40:00Z</dcterms:created>
  <dcterms:modified xsi:type="dcterms:W3CDTF">2022-12-12T17:57:00Z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0x010100D9D5A9EDD4C931429AE2AEC9275567A9</vt:lpwstr>
  </property>
</Properties>
</file>